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Scenario</w:t>
      </w:r>
      <w:r w:rsidDel="00000000" w:rsidR="00000000" w:rsidRPr="00000000">
        <w:rPr>
          <w:rFonts w:ascii="Gungsuh" w:cs="Gungsuh" w:eastAsia="Gungsuh" w:hAnsi="Gungsuh"/>
          <w:sz w:val="24"/>
          <w:szCs w:val="24"/>
          <w:rtl w:val="0"/>
        </w:rPr>
        <w:t xml:space="preserve">: Let us consider that we have 1 Central Node(C.N) and clients ∈ {1,2 … p} with distributions D</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D</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Times New Roman" w:cs="Times New Roman" w:eastAsia="Times New Roman" w:hAnsi="Times New Roman"/>
          <w:sz w:val="24"/>
          <w:szCs w:val="24"/>
          <w:vertAlign w:val="subscript"/>
          <w:rtl w:val="0"/>
        </w:rPr>
        <w:t xml:space="preserve">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w:t>
      </w:r>
      <w:r w:rsidDel="00000000" w:rsidR="00000000" w:rsidRPr="00000000">
        <w:rPr>
          <w:rFonts w:ascii="Times New Roman" w:cs="Times New Roman" w:eastAsia="Times New Roman" w:hAnsi="Times New Roman"/>
          <w:sz w:val="24"/>
          <w:szCs w:val="24"/>
          <w:rtl w:val="0"/>
        </w:rPr>
        <w:t xml:space="preserve">: Let’s say we consider client i, whose distribution is D</w:t>
      </w:r>
      <w:r w:rsidDel="00000000" w:rsidR="00000000" w:rsidRPr="00000000">
        <w:rPr>
          <w:rFonts w:ascii="Times New Roman" w:cs="Times New Roman" w:eastAsia="Times New Roman" w:hAnsi="Times New Roman"/>
          <w:sz w:val="24"/>
          <w:szCs w:val="24"/>
          <w:vertAlign w:val="subscript"/>
          <w:rtl w:val="0"/>
        </w:rPr>
        <w:t xml:space="preserve">i</w:t>
      </w:r>
      <w:r w:rsidDel="00000000" w:rsidR="00000000" w:rsidRPr="00000000">
        <w:rPr>
          <w:rFonts w:ascii="Times New Roman" w:cs="Times New Roman" w:eastAsia="Times New Roman" w:hAnsi="Times New Roman"/>
          <w:sz w:val="24"/>
          <w:szCs w:val="24"/>
          <w:rtl w:val="0"/>
        </w:rPr>
        <w:t xml:space="preserve">. Can we utilize the information from the other remaining clients, to update the weights of the model of client i, so that we can get better performance?</w:t>
      </w:r>
    </w:p>
    <w:p w:rsidR="00000000" w:rsidDel="00000000" w:rsidP="00000000" w:rsidRDefault="00000000" w:rsidRPr="00000000" w14:paraId="0000000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Observation</w:t>
      </w:r>
      <w:r w:rsidDel="00000000" w:rsidR="00000000" w:rsidRPr="00000000">
        <w:rPr>
          <w:rFonts w:ascii="Times New Roman" w:cs="Times New Roman" w:eastAsia="Times New Roman" w:hAnsi="Times New Roman"/>
          <w:sz w:val="24"/>
          <w:szCs w:val="24"/>
          <w:rtl w:val="0"/>
        </w:rPr>
        <w:t xml:space="preserve">: A clear observation is that we can only use information from the other clients if there is dependency of client i, with client j. This means, the distribution of client i, should be similar to client j i.e D</w:t>
      </w:r>
      <w:r w:rsidDel="00000000" w:rsidR="00000000" w:rsidRPr="00000000">
        <w:rPr>
          <w:rFonts w:ascii="Times New Roman" w:cs="Times New Roman" w:eastAsia="Times New Roman" w:hAnsi="Times New Roman"/>
          <w:sz w:val="24"/>
          <w:szCs w:val="24"/>
          <w:vertAlign w:val="subscript"/>
          <w:rtl w:val="0"/>
        </w:rPr>
        <w:t xml:space="preserve">i</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vertAlign w:val="subscript"/>
          <w:rtl w:val="0"/>
        </w:rPr>
        <w:t xml:space="preserve">j</w:t>
      </w:r>
      <w:r w:rsidDel="00000000" w:rsidR="00000000" w:rsidRPr="00000000">
        <w:rPr>
          <w:rFonts w:ascii="Times New Roman" w:cs="Times New Roman" w:eastAsia="Times New Roman" w:hAnsi="Times New Roman"/>
          <w:sz w:val="24"/>
          <w:szCs w:val="24"/>
          <w:rtl w:val="0"/>
        </w:rPr>
        <w:t xml:space="preserve">. The dependency between clients can be mathematically calculated by 2 methods: 1. K.L Divergence between distributions, 2. Discrepancy between clients.</w:t>
      </w:r>
    </w:p>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be focusing on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Cardo" w:cs="Cardo" w:eastAsia="Cardo" w:hAnsi="Cardo"/>
          <w:sz w:val="24"/>
          <w:szCs w:val="24"/>
          <w:rtl w:val="0"/>
        </w:rPr>
        <w:t xml:space="preserve"> point, i.e finding out the discrepancy between clients. Let us take a 2 client scenario. We define the discrepancy in this case as→</w:t>
      </w:r>
    </w:p>
    <w:p w:rsidR="00000000" w:rsidDel="00000000" w:rsidP="00000000" w:rsidRDefault="00000000" w:rsidRPr="00000000" w14:paraId="0000000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define the model of the first client to be N</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and the data w.r.t the first client to be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Given this scenario, let L</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be the loss incurred in this case, w.r.t client 1. Let the data w.r.t the second client be 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Now, let us define L</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to be the loss incurred when we use the same model as client 1, for client 2.</w:t>
      </w:r>
    </w:p>
    <w:p w:rsidR="00000000" w:rsidDel="00000000" w:rsidP="00000000" w:rsidRDefault="00000000" w:rsidRPr="00000000" w14:paraId="0000000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define </w:t>
      </w:r>
      <w:r w:rsidDel="00000000" w:rsidR="00000000" w:rsidRPr="00000000">
        <w:rPr>
          <w:rFonts w:ascii="Times New Roman" w:cs="Times New Roman" w:eastAsia="Times New Roman" w:hAnsi="Times New Roman"/>
          <w:b w:val="1"/>
          <w:sz w:val="24"/>
          <w:szCs w:val="24"/>
          <w:rtl w:val="0"/>
        </w:rPr>
        <w:t xml:space="preserve">discrepancy</w:t>
      </w:r>
      <w:r w:rsidDel="00000000" w:rsidR="00000000" w:rsidRPr="00000000">
        <w:rPr>
          <w:rFonts w:ascii="Times New Roman" w:cs="Times New Roman" w:eastAsia="Times New Roman" w:hAnsi="Times New Roman"/>
          <w:sz w:val="24"/>
          <w:szCs w:val="24"/>
          <w:rtl w:val="0"/>
        </w:rPr>
        <w:t xml:space="preserve"> as:</w:t>
      </w:r>
    </w:p>
    <w:p w:rsidR="00000000" w:rsidDel="00000000" w:rsidP="00000000" w:rsidRDefault="00000000" w:rsidRPr="00000000" w14:paraId="0000000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sup</w:t>
      </w:r>
      <w:r w:rsidDel="00000000" w:rsidR="00000000" w:rsidRPr="00000000">
        <w:rPr>
          <w:rFonts w:ascii="Times New Roman" w:cs="Times New Roman" w:eastAsia="Times New Roman" w:hAnsi="Times New Roman"/>
          <w:b w:val="1"/>
          <w:sz w:val="24"/>
          <w:szCs w:val="24"/>
          <w:vertAlign w:val="subscript"/>
          <w:rtl w:val="0"/>
        </w:rPr>
        <w:t xml:space="preserve">w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w</w:t>
      </w:r>
      <w:r w:rsidDel="00000000" w:rsidR="00000000" w:rsidRPr="00000000">
        <w:rPr>
          <w:rFonts w:ascii="Times New Roman" w:cs="Times New Roman" w:eastAsia="Times New Roman" w:hAnsi="Times New Roman"/>
          <w:sz w:val="24"/>
          <w:szCs w:val="24"/>
          <w:rtl w:val="0"/>
        </w:rPr>
        <w:t xml:space="preserve">) - L</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Problem: </w:t>
      </w:r>
      <w:r w:rsidDel="00000000" w:rsidR="00000000" w:rsidRPr="00000000">
        <w:rPr>
          <w:rFonts w:ascii="Times New Roman" w:cs="Times New Roman" w:eastAsia="Times New Roman" w:hAnsi="Times New Roman"/>
          <w:sz w:val="24"/>
          <w:szCs w:val="24"/>
          <w:rtl w:val="0"/>
        </w:rPr>
        <w:t xml:space="preserve">But, in the given case, we are learning in an online fashion such that we are receiving the data at client 1 and 2, one at a time. So, we wouldn’t be able to calculate the actual value of the discrepancy but only an estimate </w:t>
      </w:r>
      <m:oMath>
        <m:acc>
          <m:accPr>
            <m:chr m:val="̂"/>
            <m:ctrlPr>
              <w:rPr>
                <w:rFonts w:ascii="Times New Roman" w:cs="Times New Roman" w:eastAsia="Times New Roman" w:hAnsi="Times New Roman"/>
                <w:sz w:val="24"/>
                <w:szCs w:val="24"/>
                <w:u w:val="single"/>
              </w:rPr>
            </m:ctrlPr>
          </m:accPr>
          <m:e>
            <m:r>
              <w:rPr>
                <w:rFonts w:ascii="Times New Roman" w:cs="Times New Roman" w:eastAsia="Times New Roman" w:hAnsi="Times New Roman"/>
                <w:sz w:val="24"/>
                <w:szCs w:val="24"/>
                <w:u w:val="single"/>
              </w:rPr>
              <m:t xml:space="preserve">d</m:t>
            </m:r>
          </m:e>
        </m:acc>
      </m:oMath>
      <w:r w:rsidDel="00000000" w:rsidR="00000000" w:rsidRPr="00000000">
        <w:rPr>
          <w:rFonts w:ascii="Times New Roman" w:cs="Times New Roman" w:eastAsia="Times New Roman" w:hAnsi="Times New Roman"/>
          <w:sz w:val="24"/>
          <w:szCs w:val="24"/>
          <w:rtl w:val="0"/>
        </w:rPr>
        <w:t xml:space="preserve">. Given each new sample, we would have to update our estimate </w:t>
      </w:r>
      <m:oMath>
        <m:acc>
          <m:accPr>
            <m:chr m:val="̂"/>
            <m:ctrlPr>
              <w:rPr>
                <w:rFonts w:ascii="Times New Roman" w:cs="Times New Roman" w:eastAsia="Times New Roman" w:hAnsi="Times New Roman"/>
                <w:sz w:val="24"/>
                <w:szCs w:val="24"/>
              </w:rPr>
            </m:ctrlPr>
          </m:accPr>
          <m:e>
            <m:r>
              <w:rPr>
                <w:rFonts w:ascii="Times New Roman" w:cs="Times New Roman" w:eastAsia="Times New Roman" w:hAnsi="Times New Roman"/>
                <w:sz w:val="24"/>
                <w:szCs w:val="24"/>
              </w:rPr>
              <m:t xml:space="preserve">d</m:t>
            </m:r>
          </m:e>
        </m:acc>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Discrepancy Estimate</w:t>
      </w:r>
      <w:r w:rsidDel="00000000" w:rsidR="00000000" w:rsidRPr="00000000">
        <w:rPr>
          <w:rFonts w:ascii="Times New Roman" w:cs="Times New Roman" w:eastAsia="Times New Roman" w:hAnsi="Times New Roman"/>
          <w:sz w:val="24"/>
          <w:szCs w:val="24"/>
          <w:rtl w:val="0"/>
        </w:rPr>
        <w:t xml:space="preserve">: Let us denote the discrepancy at time ‘t’ between client 1 and 2, as d</w:t>
      </w:r>
      <w:r w:rsidDel="00000000" w:rsidR="00000000" w:rsidRPr="00000000">
        <w:rPr>
          <w:rFonts w:ascii="Times New Roman" w:cs="Times New Roman" w:eastAsia="Times New Roman" w:hAnsi="Times New Roman"/>
          <w:sz w:val="24"/>
          <w:szCs w:val="24"/>
          <w:vertAlign w:val="subscript"/>
          <w:rtl w:val="0"/>
        </w:rPr>
        <w:t xml:space="preserve">12,t</w:t>
      </w:r>
      <w:r w:rsidDel="00000000" w:rsidR="00000000" w:rsidRPr="00000000">
        <w:rPr>
          <w:rFonts w:ascii="Times New Roman" w:cs="Times New Roman" w:eastAsia="Times New Roman" w:hAnsi="Times New Roman"/>
          <w:sz w:val="24"/>
          <w:szCs w:val="24"/>
          <w:rtl w:val="0"/>
        </w:rPr>
        <w:t xml:space="preserve"> . We need to estimate d</w:t>
      </w:r>
      <w:r w:rsidDel="00000000" w:rsidR="00000000" w:rsidRPr="00000000">
        <w:rPr>
          <w:rFonts w:ascii="Times New Roman" w:cs="Times New Roman" w:eastAsia="Times New Roman" w:hAnsi="Times New Roman"/>
          <w:sz w:val="24"/>
          <w:szCs w:val="24"/>
          <w:vertAlign w:val="subscript"/>
          <w:rtl w:val="0"/>
        </w:rPr>
        <w:t xml:space="preserve">12,t+1</w:t>
      </w:r>
      <w:r w:rsidDel="00000000" w:rsidR="00000000" w:rsidRPr="00000000">
        <w:rPr>
          <w:rFonts w:ascii="Times New Roman" w:cs="Times New Roman" w:eastAsia="Times New Roman" w:hAnsi="Times New Roman"/>
          <w:sz w:val="24"/>
          <w:szCs w:val="24"/>
          <w:rtl w:val="0"/>
        </w:rPr>
        <w:t xml:space="preserve"> based on the previous estimate. Let L</w:t>
      </w:r>
      <w:r w:rsidDel="00000000" w:rsidR="00000000" w:rsidRPr="00000000">
        <w:rPr>
          <w:rFonts w:ascii="Times New Roman" w:cs="Times New Roman" w:eastAsia="Times New Roman" w:hAnsi="Times New Roman"/>
          <w:sz w:val="24"/>
          <w:szCs w:val="24"/>
          <w:vertAlign w:val="subscript"/>
          <w:rtl w:val="0"/>
        </w:rPr>
        <w:t xml:space="preserve">t</w:t>
      </w:r>
      <w:r w:rsidDel="00000000" w:rsidR="00000000" w:rsidRPr="00000000">
        <w:rPr>
          <w:rFonts w:ascii="Times New Roman" w:cs="Times New Roman" w:eastAsia="Times New Roman" w:hAnsi="Times New Roman"/>
          <w:sz w:val="24"/>
          <w:szCs w:val="24"/>
          <w:rtl w:val="0"/>
        </w:rPr>
        <w:t xml:space="preserve"> denote the loss at time ‘t’ and L</w:t>
      </w:r>
      <w:r w:rsidDel="00000000" w:rsidR="00000000" w:rsidRPr="00000000">
        <w:rPr>
          <w:rFonts w:ascii="Times New Roman" w:cs="Times New Roman" w:eastAsia="Times New Roman" w:hAnsi="Times New Roman"/>
          <w:sz w:val="24"/>
          <w:szCs w:val="24"/>
          <w:vertAlign w:val="subscript"/>
          <w:rtl w:val="0"/>
        </w:rPr>
        <w:t xml:space="preserve">t+1</w:t>
      </w:r>
      <w:r w:rsidDel="00000000" w:rsidR="00000000" w:rsidRPr="00000000">
        <w:rPr>
          <w:rFonts w:ascii="Times New Roman" w:cs="Times New Roman" w:eastAsia="Times New Roman" w:hAnsi="Times New Roman"/>
          <w:sz w:val="24"/>
          <w:szCs w:val="24"/>
          <w:rtl w:val="0"/>
        </w:rPr>
        <w:t xml:space="preserve"> at time ‘t+1’. We will know that our estimate of discrepancy d, is accurate when |d</w:t>
      </w:r>
      <w:r w:rsidDel="00000000" w:rsidR="00000000" w:rsidRPr="00000000">
        <w:rPr>
          <w:rFonts w:ascii="Times New Roman" w:cs="Times New Roman" w:eastAsia="Times New Roman" w:hAnsi="Times New Roman"/>
          <w:sz w:val="24"/>
          <w:szCs w:val="24"/>
          <w:vertAlign w:val="subscript"/>
          <w:rtl w:val="0"/>
        </w:rPr>
        <w:t xml:space="preserve">12,t+1</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24"/>
          <w:szCs w:val="24"/>
          <w:vertAlign w:val="subscript"/>
          <w:rtl w:val="0"/>
        </w:rPr>
        <w:t xml:space="preserve">12,t</w:t>
      </w:r>
      <w:r w:rsidDel="00000000" w:rsidR="00000000" w:rsidRPr="00000000">
        <w:rPr>
          <w:rFonts w:ascii="Times New Roman" w:cs="Times New Roman" w:eastAsia="Times New Roman" w:hAnsi="Times New Roman"/>
          <w:sz w:val="24"/>
          <w:szCs w:val="24"/>
          <w:rtl w:val="0"/>
        </w:rPr>
        <w:t xml:space="preserve">| &lt; є. </w:t>
      </w:r>
    </w:p>
    <w:p w:rsidR="00000000" w:rsidDel="00000000" w:rsidP="00000000" w:rsidRDefault="00000000" w:rsidRPr="00000000" w14:paraId="0000001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 discrepancy Calculation: ?? ( Need help in this)</w:t>
      </w: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assume that we know the discrepancy </w:t>
      </w:r>
      <m:oMath>
        <m:acc>
          <m:accPr>
            <m:chr m:val="̂"/>
            <m:ctrlPr>
              <w:rPr>
                <w:rFonts w:ascii="Times New Roman" w:cs="Times New Roman" w:eastAsia="Times New Roman" w:hAnsi="Times New Roman"/>
                <w:sz w:val="24"/>
                <w:szCs w:val="24"/>
              </w:rPr>
            </m:ctrlPr>
          </m:accPr>
          <m:e>
            <m:r>
              <w:rPr>
                <w:rFonts w:ascii="Times New Roman" w:cs="Times New Roman" w:eastAsia="Times New Roman" w:hAnsi="Times New Roman"/>
                <w:sz w:val="24"/>
                <w:szCs w:val="24"/>
              </w:rPr>
              <m:t xml:space="preserve">d</m:t>
            </m:r>
          </m:e>
        </m:acc>
      </m:oMath>
      <w:r w:rsidDel="00000000" w:rsidR="00000000" w:rsidRPr="00000000">
        <w:rPr>
          <w:rFonts w:ascii="Times New Roman" w:cs="Times New Roman" w:eastAsia="Times New Roman" w:hAnsi="Times New Roman"/>
          <w:sz w:val="24"/>
          <w:szCs w:val="24"/>
          <w:rtl w:val="0"/>
        </w:rPr>
        <w:t xml:space="preserve">. Let us say that 𝛼</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and 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denote the dependency of clients 1 and 2 respectively, on the weight update w.r.t client 1. We need to change 𝛼</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and 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iteratively, so as to get a better model w.r.t client 1( as well as 2). So, we follow the specific statistic:</w:t>
      </w:r>
    </w:p>
    <w:p w:rsidR="00000000" w:rsidDel="00000000" w:rsidP="00000000" w:rsidRDefault="00000000" w:rsidRPr="00000000" w14:paraId="0000001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if</w:t>
      </w:r>
      <w:r w:rsidDel="00000000" w:rsidR="00000000" w:rsidRPr="00000000">
        <w:rPr>
          <w:rFonts w:ascii="Times New Roman" w:cs="Times New Roman" w:eastAsia="Times New Roman" w:hAnsi="Times New Roman"/>
          <w:sz w:val="24"/>
          <w:szCs w:val="24"/>
          <w:rtl w:val="0"/>
        </w:rPr>
        <w:t xml:space="preserve"> </w:t>
      </w:r>
      <m:oMath>
        <m:acc>
          <m:accPr>
            <m:chr m:val="̂"/>
            <m:ctrlPr>
              <w:rPr>
                <w:rFonts w:ascii="Times New Roman" w:cs="Times New Roman" w:eastAsia="Times New Roman" w:hAnsi="Times New Roman"/>
                <w:sz w:val="24"/>
                <w:szCs w:val="24"/>
              </w:rPr>
            </m:ctrlPr>
          </m:accPr>
          <m:e>
            <m:r>
              <w:rPr>
                <w:rFonts w:ascii="Times New Roman" w:cs="Times New Roman" w:eastAsia="Times New Roman" w:hAnsi="Times New Roman"/>
                <w:sz w:val="24"/>
                <w:szCs w:val="24"/>
              </w:rPr>
              <m:t xml:space="preserve">d</m:t>
            </m:r>
          </m:e>
        </m:acc>
      </m:oMath>
      <w:r w:rsidDel="00000000" w:rsidR="00000000" w:rsidRPr="00000000">
        <w:rPr>
          <w:rFonts w:ascii="Cardo" w:cs="Cardo" w:eastAsia="Cardo" w:hAnsi="Cardo"/>
          <w:sz w:val="24"/>
          <w:szCs w:val="24"/>
          <w:rtl w:val="0"/>
        </w:rPr>
        <w:t xml:space="preserve">&gt;ꞇ  // where ꞇ is some threshold(hyperparameter)</w:t>
      </w:r>
    </w:p>
    <w:p w:rsidR="00000000" w:rsidDel="00000000" w:rsidP="00000000" w:rsidRDefault="00000000" w:rsidRPr="00000000" w14:paraId="00000015">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𝛼</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β</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𝛼</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β</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p, where β</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𝛼</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β</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tl w:val="0"/>
        </w:rPr>
      </w:r>
    </w:p>
    <w:p w:rsidR="00000000" w:rsidDel="00000000" w:rsidP="00000000" w:rsidRDefault="00000000" w:rsidRPr="00000000" w14:paraId="0000001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𝛼</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tab/>
        <w:tab/>
        <w:t xml:space="preserve">      1-p</w:t>
      </w:r>
    </w:p>
    <w:p w:rsidR="00000000" w:rsidDel="00000000" w:rsidP="00000000" w:rsidRDefault="00000000" w:rsidRPr="00000000" w14:paraId="00000017">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else</w:t>
      </w:r>
    </w:p>
    <w:p w:rsidR="00000000" w:rsidDel="00000000" w:rsidP="00000000" w:rsidRDefault="00000000" w:rsidRPr="00000000" w14:paraId="0000001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𝛼</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𝛼</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0.5</w:t>
      </w:r>
    </w:p>
    <w:p w:rsidR="00000000" w:rsidDel="00000000" w:rsidP="00000000" w:rsidRDefault="00000000" w:rsidRPr="00000000" w14:paraId="0000001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left"/>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